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CB2682" w14:textId="77777777" w:rsidR="00D4390C" w:rsidRPr="00D4390C" w:rsidRDefault="00D4390C" w:rsidP="00D439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D4390C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Pendant les vacances d'hiver, bien que les compétitions soient suspendues, les joueurs, éducateurs et dirigeants du Plancoët Arguenon FC ont été bien </w:t>
      </w:r>
      <w:proofErr w:type="gramStart"/>
      <w:r w:rsidRPr="00D4390C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occupés!</w:t>
      </w:r>
      <w:proofErr w:type="gramEnd"/>
    </w:p>
    <w:p w14:paraId="6890F894" w14:textId="77777777" w:rsidR="00D4390C" w:rsidRPr="00D4390C" w:rsidRDefault="00D4390C" w:rsidP="00D439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D4390C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En effet, Remi </w:t>
      </w:r>
      <w:proofErr w:type="spellStart"/>
      <w:r w:rsidRPr="00D4390C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Delsante</w:t>
      </w:r>
      <w:proofErr w:type="spellEnd"/>
      <w:r w:rsidRPr="00D4390C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, coordinateur technique avait préparé un planning d'entrainements très fourni avec plus de 70 heures d'entrainement et mobilisant une trentaine d'encadrants : (éducateurs, joueurs des catégories jeunes et seniors et même des membres du </w:t>
      </w:r>
      <w:proofErr w:type="gramStart"/>
      <w:r w:rsidRPr="00D4390C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CA!</w:t>
      </w:r>
      <w:proofErr w:type="gramEnd"/>
      <w:r w:rsidRPr="00D4390C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) L'objectif était de proposer aux licenciés un maximum d'heures de pratique afin de maintenir une forme physique et une vie associative. Grâce à la mobilisation de tous, près de 430 joueurs des catégories baby-foot jusqu'aux seniors ont pu maintenir leur pratique sportive et se retrouver sur les terrains des sites de Plancoët, Pluduno et St </w:t>
      </w:r>
      <w:proofErr w:type="spellStart"/>
      <w:r w:rsidRPr="00D4390C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Lormel</w:t>
      </w:r>
      <w:proofErr w:type="spellEnd"/>
      <w:r w:rsidRPr="00D4390C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pour le plus grand plaisir de </w:t>
      </w:r>
      <w:proofErr w:type="gramStart"/>
      <w:r w:rsidRPr="00D4390C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tous!</w:t>
      </w:r>
      <w:proofErr w:type="gramEnd"/>
    </w:p>
    <w:p w14:paraId="46BC6788" w14:textId="1C9D3E2E" w:rsidR="00855799" w:rsidRDefault="00855799"/>
    <w:p w14:paraId="1CF7ECAA" w14:textId="03493DA3" w:rsidR="00D4390C" w:rsidRDefault="00D4390C">
      <w:r>
        <w:rPr>
          <w:noProof/>
        </w:rPr>
        <w:lastRenderedPageBreak/>
        <w:drawing>
          <wp:inline distT="0" distB="0" distL="0" distR="0" wp14:anchorId="775CAD53" wp14:editId="65D680DF">
            <wp:extent cx="5760720" cy="4320540"/>
            <wp:effectExtent l="0" t="0" r="0" b="3810"/>
            <wp:docPr id="1" name="Image 1" descr="Une image contenant herbe, ciel, enfant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herbe, ciel, enfant, extérieur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7A8A4B" wp14:editId="0111761C">
            <wp:extent cx="5760720" cy="4320540"/>
            <wp:effectExtent l="0" t="0" r="0" b="3810"/>
            <wp:docPr id="2" name="Image 2" descr="Une image contenant herbe, ciel, personn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herbe, ciel, personne, extérieur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E5AC7" w14:textId="371A4C1B" w:rsidR="00D4390C" w:rsidRDefault="00D4390C">
      <w:r>
        <w:lastRenderedPageBreak/>
        <w:t>Les commissions du PAFC se réunissent régulièrement notamment pour préparer la Breizh Cup by PAFC.</w:t>
      </w:r>
    </w:p>
    <w:p w14:paraId="06E6828D" w14:textId="5E8C8DA9" w:rsidR="00D4390C" w:rsidRDefault="00D4390C">
      <w:r>
        <w:t>Tournoi U11 et U13 prévu le samedi 19 et le dimanche 20 juin.</w:t>
      </w:r>
    </w:p>
    <w:p w14:paraId="512381CE" w14:textId="19731966" w:rsidR="00D4390C" w:rsidRDefault="00D4390C">
      <w:r>
        <w:t>Plusieurs clubs de haut niveau ont déjà répondu favorablement à l’invitation du PAFC : Nantes, Lorient, Angers, Guingamp, Valenciennes, Saint Malo, Dinan…</w:t>
      </w:r>
    </w:p>
    <w:p w14:paraId="6FA227EE" w14:textId="6F3CC9A4" w:rsidR="00D4390C" w:rsidRDefault="00D4390C">
      <w:r>
        <w:t>Il est prévu d’accueillir 32 équipes par catégorie, les équipes qui le souhaitent seront accompagnées dans leur recherche d’hébergement par l’Office du Tourisme.</w:t>
      </w:r>
    </w:p>
    <w:p w14:paraId="0A107BA3" w14:textId="77777777" w:rsidR="00D4390C" w:rsidRDefault="00D4390C"/>
    <w:p w14:paraId="7DD40A30" w14:textId="3EC17644" w:rsidR="00D4390C" w:rsidRDefault="00D4390C">
      <w:r>
        <w:rPr>
          <w:noProof/>
        </w:rPr>
        <w:lastRenderedPageBreak/>
        <w:drawing>
          <wp:inline distT="0" distB="0" distL="0" distR="0" wp14:anchorId="1EE2EBC4" wp14:editId="0C13D0C5">
            <wp:extent cx="5760720" cy="8148320"/>
            <wp:effectExtent l="0" t="0" r="0" b="508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9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90C"/>
    <w:rsid w:val="00855799"/>
    <w:rsid w:val="00D4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4C88A"/>
  <w15:chartTrackingRefBased/>
  <w15:docId w15:val="{C9DE816C-1A01-4387-945F-9F8BFFDDE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55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199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magali.hautiere22130@gmail.com</dc:creator>
  <cp:keywords/>
  <dc:description/>
  <cp:lastModifiedBy>magali.hautiere22130@gmail.com</cp:lastModifiedBy>
  <cp:revision>1</cp:revision>
  <dcterms:created xsi:type="dcterms:W3CDTF">2021-03-25T19:30:00Z</dcterms:created>
  <dcterms:modified xsi:type="dcterms:W3CDTF">2021-03-25T19:37:00Z</dcterms:modified>
</cp:coreProperties>
</file>